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F8AC" w14:textId="7C5F2D0B" w:rsidR="002C140F" w:rsidRDefault="002C140F" w:rsidP="002C140F">
      <w:pPr>
        <w:jc w:val="center"/>
        <w:rPr>
          <w:rFonts w:asciiTheme="majorHAnsi" w:hAnsiTheme="majorHAnsi" w:cstheme="majorHAnsi"/>
          <w:sz w:val="28"/>
          <w:szCs w:val="28"/>
        </w:rPr>
      </w:pPr>
      <w:r w:rsidRPr="002C140F">
        <w:rPr>
          <w:rFonts w:asciiTheme="majorHAnsi" w:hAnsiTheme="majorHAnsi" w:cstheme="majorHAnsi"/>
          <w:sz w:val="28"/>
          <w:szCs w:val="28"/>
        </w:rPr>
        <w:t>Плановые показатели на 202</w:t>
      </w:r>
      <w:r w:rsidR="008F7EC0">
        <w:rPr>
          <w:rFonts w:asciiTheme="majorHAnsi" w:hAnsiTheme="majorHAnsi" w:cstheme="majorHAnsi"/>
          <w:sz w:val="28"/>
          <w:szCs w:val="28"/>
        </w:rPr>
        <w:t>6</w:t>
      </w:r>
      <w:r w:rsidRPr="002C140F">
        <w:rPr>
          <w:rFonts w:asciiTheme="majorHAnsi" w:hAnsiTheme="majorHAnsi" w:cstheme="majorHAnsi"/>
          <w:sz w:val="28"/>
          <w:szCs w:val="28"/>
        </w:rPr>
        <w:t xml:space="preserve"> год</w:t>
      </w:r>
    </w:p>
    <w:p w14:paraId="5A6D96D4" w14:textId="77777777" w:rsidR="00563C9F" w:rsidRPr="002C140F" w:rsidRDefault="00BA5203" w:rsidP="002C140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О</w:t>
      </w:r>
      <w:r w:rsidR="002C140F" w:rsidRPr="002C140F">
        <w:rPr>
          <w:rFonts w:asciiTheme="majorHAnsi" w:hAnsiTheme="majorHAnsi" w:cstheme="majorHAnsi"/>
          <w:sz w:val="28"/>
          <w:szCs w:val="28"/>
        </w:rPr>
        <w:t>бщества</w:t>
      </w:r>
      <w:r>
        <w:rPr>
          <w:rFonts w:asciiTheme="majorHAnsi" w:hAnsiTheme="majorHAnsi" w:cstheme="majorHAnsi"/>
          <w:sz w:val="28"/>
          <w:szCs w:val="28"/>
        </w:rPr>
        <w:t xml:space="preserve"> с ограниченной ответственностью</w:t>
      </w:r>
      <w:r w:rsidR="002C140F" w:rsidRPr="002C140F">
        <w:rPr>
          <w:rFonts w:asciiTheme="majorHAnsi" w:hAnsiTheme="majorHAnsi" w:cstheme="majorHAnsi"/>
          <w:sz w:val="28"/>
          <w:szCs w:val="28"/>
        </w:rPr>
        <w:t xml:space="preserve"> «Электротехнический комплекс», подлежащие раскрытию в соответствии со Стандартами раскрытия информации № 24.</w:t>
      </w:r>
    </w:p>
    <w:p w14:paraId="394033A2" w14:textId="77777777" w:rsidR="002C140F" w:rsidRPr="00C0141A" w:rsidRDefault="002C140F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расходов.</w:t>
      </w:r>
    </w:p>
    <w:p w14:paraId="6F09A7EA" w14:textId="18A528CC" w:rsidR="002C140F" w:rsidRPr="00C0141A" w:rsidRDefault="002C140F" w:rsidP="00C0141A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Информация, указанная в подпункте "б" пункта 19 Стандартов раскрытия информации № 24,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тарифов. В плане на 202</w:t>
      </w:r>
      <w:r w:rsidR="008F7EC0">
        <w:rPr>
          <w:rFonts w:ascii="Tahoma" w:eastAsia="Times New Roman" w:hAnsi="Tahoma" w:cs="Tahoma"/>
          <w:sz w:val="24"/>
          <w:szCs w:val="24"/>
          <w:lang w:eastAsia="ru-RU"/>
        </w:rPr>
        <w:t>6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год отсутствует. Информация </w:t>
      </w:r>
      <w:r w:rsidR="00C0141A">
        <w:rPr>
          <w:rFonts w:ascii="Tahoma" w:eastAsia="Times New Roman" w:hAnsi="Tahoma" w:cs="Tahoma"/>
          <w:sz w:val="24"/>
          <w:szCs w:val="24"/>
          <w:lang w:eastAsia="ru-RU"/>
        </w:rPr>
        <w:t xml:space="preserve">корректируется и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пу</w:t>
      </w:r>
      <w:r w:rsidR="00BA5203">
        <w:rPr>
          <w:rFonts w:ascii="Tahoma" w:eastAsia="Times New Roman" w:hAnsi="Tahoma" w:cs="Tahoma"/>
          <w:sz w:val="24"/>
          <w:szCs w:val="24"/>
          <w:lang w:eastAsia="ru-RU"/>
        </w:rPr>
        <w:t>бликуется на официальном сайте ОО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О "ЭТК" в ежемесячных отчетах</w:t>
      </w:r>
      <w:r w:rsidR="00C22AC8">
        <w:rPr>
          <w:rFonts w:ascii="Tahoma" w:eastAsia="Times New Roman" w:hAnsi="Tahoma" w:cs="Tahoma"/>
          <w:sz w:val="24"/>
          <w:szCs w:val="24"/>
          <w:lang w:eastAsia="ru-RU"/>
        </w:rPr>
        <w:t xml:space="preserve"> в разделе Раскрытие информации электросетевой организацией: </w:t>
      </w:r>
      <w:hyperlink r:id="rId5" w:history="1">
        <w:r w:rsidR="00C22AC8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https://этк55.рф/documents/elektrosetevoy_organizatsiey</w:t>
        </w:r>
      </w:hyperlink>
      <w:r w:rsidRPr="00C0141A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607BA295" w14:textId="77777777" w:rsidR="002C140F" w:rsidRPr="00C0141A" w:rsidRDefault="002C140F" w:rsidP="00C0141A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2192199" w14:textId="77777777" w:rsidR="002C140F" w:rsidRPr="00C0141A" w:rsidRDefault="002C140F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О возможности подачи заявки на осуществление технологического присоединения энергопринимающих устройств заявителей к электрическим сетям классом напряжения до 10 </w:t>
      </w:r>
      <w:proofErr w:type="spellStart"/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кВ</w:t>
      </w:r>
      <w:proofErr w:type="spellEnd"/>
      <w:r w:rsidRPr="002C140F">
        <w:rPr>
          <w:rFonts w:ascii="Tahoma" w:eastAsia="Times New Roman" w:hAnsi="Tahoma" w:cs="Tahoma"/>
          <w:sz w:val="24"/>
          <w:szCs w:val="24"/>
          <w:u w:val="single"/>
          <w:lang w:eastAsia="ru-RU"/>
        </w:rPr>
        <w:t xml:space="preserve"> включительно</w:t>
      </w:r>
    </w:p>
    <w:p w14:paraId="192A9A8A" w14:textId="4CCFE3BA" w:rsidR="002C140F" w:rsidRDefault="002C140F" w:rsidP="00C0141A">
      <w:pPr>
        <w:pStyle w:val="a3"/>
        <w:spacing w:after="0" w:line="240" w:lineRule="auto"/>
        <w:jc w:val="both"/>
        <w:rPr>
          <w:rStyle w:val="a4"/>
          <w:rFonts w:ascii="Tahoma" w:eastAsia="Times New Roman" w:hAnsi="Tahoma" w:cs="Tahoma"/>
          <w:sz w:val="24"/>
          <w:szCs w:val="24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6" w:history="1">
        <w:r w:rsidRPr="00C0141A">
          <w:rPr>
            <w:rFonts w:ascii="Tahoma" w:eastAsia="Times New Roman" w:hAnsi="Tahoma" w:cs="Tahoma"/>
            <w:sz w:val="24"/>
            <w:szCs w:val="24"/>
            <w:lang w:eastAsia="ru-RU"/>
          </w:rPr>
          <w:t>подпункте "к" пункта 19</w:t>
        </w:r>
      </w:hyperlink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4518D9"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 w:rsidR="004518D9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разделе Клиентам-&gt;</w:t>
      </w:r>
      <w:r w:rsidR="00141293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Юридическим лицам-</w:t>
      </w:r>
      <w:r w:rsidR="00FE01D1" w:rsidRPr="00FE01D1">
        <w:rPr>
          <w:rFonts w:ascii="Tahoma" w:eastAsia="Times New Roman" w:hAnsi="Tahoma" w:cs="Tahoma"/>
          <w:sz w:val="24"/>
          <w:szCs w:val="24"/>
          <w:lang w:eastAsia="ru-RU"/>
        </w:rPr>
        <w:t>&gt;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>Технологическое присоединение к электрическим сетям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.</w:t>
      </w:r>
      <w:r w:rsidR="00C0141A">
        <w:rPr>
          <w:rFonts w:ascii="Tahoma" w:eastAsia="Times New Roman" w:hAnsi="Tahoma" w:cs="Tahoma"/>
          <w:sz w:val="24"/>
          <w:szCs w:val="24"/>
          <w:lang w:eastAsia="ru-RU"/>
        </w:rPr>
        <w:t xml:space="preserve"> Информация обновляется по мере изменения законодательства.</w:t>
      </w:r>
      <w:r w:rsidR="00C22AC8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hyperlink r:id="rId7" w:history="1">
        <w:r w:rsidR="008F7EC0" w:rsidRPr="00B66B17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https://этк55.рф/for-clients/legal-person/technological-connection/</w:t>
        </w:r>
      </w:hyperlink>
    </w:p>
    <w:p w14:paraId="12775D34" w14:textId="07D676FC" w:rsidR="002C140F" w:rsidRDefault="008F7EC0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ab/>
        <w:t xml:space="preserve">С 01 января 2026 года реализована возможность подачи заявки на технологическое присоединение энергопринимающих устройств к электрическим сетям ООО «ЭТК» посредством сайта Госуслуги, а также на сайте Портал </w:t>
      </w:r>
      <w:proofErr w:type="spellStart"/>
      <w:r>
        <w:rPr>
          <w:rFonts w:ascii="Tahoma" w:eastAsia="Times New Roman" w:hAnsi="Tahoma" w:cs="Tahoma"/>
          <w:sz w:val="24"/>
          <w:szCs w:val="24"/>
          <w:lang w:eastAsia="ru-RU"/>
        </w:rPr>
        <w:t>ТП.рф</w:t>
      </w:r>
      <w:proofErr w:type="spellEnd"/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0434D628" w14:textId="77777777" w:rsidR="008F7EC0" w:rsidRDefault="008F7EC0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083F5FCC" w14:textId="77777777" w:rsidR="00C0141A" w:rsidRPr="004518D9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</w:t>
      </w:r>
    </w:p>
    <w:p w14:paraId="024AC8AA" w14:textId="022B863C" w:rsidR="00C0141A" w:rsidRDefault="004518D9" w:rsidP="004518D9">
      <w:pPr>
        <w:pStyle w:val="a3"/>
        <w:spacing w:after="0" w:line="240" w:lineRule="auto"/>
        <w:jc w:val="both"/>
      </w:pP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"л"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, подлежит доведению до сведения заявителей </w:t>
      </w:r>
      <w:r w:rsidRPr="00D2121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по факту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совершения сетевой организацией дальнейших юридически значимых действий по рассмотрению заявки, заключению и исполнению договора об осуществлении технологического присоединения, с использованием личного кабинета заявителя на официальном сайте сетевой организации или </w:t>
      </w:r>
      <w:r>
        <w:rPr>
          <w:rFonts w:ascii="Tahoma" w:eastAsia="Times New Roman" w:hAnsi="Tahoma" w:cs="Tahoma"/>
          <w:sz w:val="24"/>
          <w:szCs w:val="24"/>
          <w:lang w:eastAsia="ru-RU"/>
        </w:rPr>
        <w:t>по контактным данным, указанным в заявке на технологическое присоединение.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22AC8">
        <w:rPr>
          <w:rFonts w:ascii="Tahoma" w:eastAsia="Times New Roman" w:hAnsi="Tahoma" w:cs="Tahoma"/>
          <w:sz w:val="24"/>
          <w:szCs w:val="24"/>
          <w:lang w:eastAsia="ru-RU"/>
        </w:rPr>
        <w:t xml:space="preserve">Ссылка на ЛК: </w:t>
      </w:r>
      <w:hyperlink r:id="rId8" w:history="1">
        <w:r w:rsidR="00C22AC8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https://этк55.рф/personal/</w:t>
        </w:r>
      </w:hyperlink>
      <w:r w:rsidR="00C22AC8">
        <w:rPr>
          <w:rStyle w:val="a4"/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Сводная и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нформация пу</w:t>
      </w:r>
      <w:r w:rsidR="00BA5203">
        <w:rPr>
          <w:rFonts w:ascii="Tahoma" w:eastAsia="Times New Roman" w:hAnsi="Tahoma" w:cs="Tahoma"/>
          <w:sz w:val="24"/>
          <w:szCs w:val="24"/>
          <w:lang w:eastAsia="ru-RU"/>
        </w:rPr>
        <w:t>бликуется на официальном сайте ОО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О "ЭТК" в ежемесячных отчетах ТСО.</w:t>
      </w:r>
      <w:r w:rsidR="00C22AC8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hyperlink r:id="rId9" w:history="1">
        <w:r w:rsidR="00C22AC8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https://этк55.рф/documents/elektrosetevoy_organizatsiey</w:t>
        </w:r>
      </w:hyperlink>
    </w:p>
    <w:p w14:paraId="7795B1EA" w14:textId="29D09CA3" w:rsidR="008F7EC0" w:rsidRDefault="008F7EC0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Кроме того, </w:t>
      </w:r>
      <w:r w:rsidRPr="008F7EC0">
        <w:rPr>
          <w:rFonts w:ascii="Tahoma" w:eastAsia="Times New Roman" w:hAnsi="Tahoma" w:cs="Tahoma"/>
          <w:sz w:val="24"/>
          <w:szCs w:val="24"/>
          <w:lang w:eastAsia="ru-RU"/>
        </w:rPr>
        <w:t>Лица, подавшие заявки на технологическое присоединение</w:t>
      </w:r>
      <w: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энергопринимающих устройств к электрическим сетям ООО «ЭТК» посредством сайта Госуслуги, а также на сайте Портал </w:t>
      </w:r>
      <w:proofErr w:type="spellStart"/>
      <w:proofErr w:type="gramStart"/>
      <w:r>
        <w:rPr>
          <w:rFonts w:ascii="Tahoma" w:eastAsia="Times New Roman" w:hAnsi="Tahoma" w:cs="Tahoma"/>
          <w:sz w:val="24"/>
          <w:szCs w:val="24"/>
          <w:lang w:eastAsia="ru-RU"/>
        </w:rPr>
        <w:t>ТП.рф</w:t>
      </w:r>
      <w:proofErr w:type="spellEnd"/>
      <w:proofErr w:type="gramEnd"/>
      <w:r>
        <w:rPr>
          <w:rFonts w:ascii="Tahoma" w:eastAsia="Times New Roman" w:hAnsi="Tahoma" w:cs="Tahoma"/>
          <w:sz w:val="24"/>
          <w:szCs w:val="24"/>
          <w:lang w:eastAsia="ru-RU"/>
        </w:rPr>
        <w:t>, располагают возможностью контроля этапов обработки заявок в Личном кабинете на выше указанных сайтах.</w:t>
      </w:r>
    </w:p>
    <w:p w14:paraId="0A00D40A" w14:textId="77777777" w:rsidR="00C0141A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CD3328A" w14:textId="77777777" w:rsidR="00C0141A" w:rsidRPr="004518D9" w:rsidRDefault="00C0141A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C0141A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способах приобретения, стоимости и об объемах товаров, необходимых для оказания услуг по передаче электроэнергии</w:t>
      </w:r>
    </w:p>
    <w:p w14:paraId="22B478D0" w14:textId="77777777" w:rsidR="00FA4309" w:rsidRDefault="004518D9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"о" пункта 19 </w:t>
      </w:r>
      <w:r w:rsidR="00FE01D1"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в разделе Закупки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на сайте https://zakupki.gov.ru/. Информация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обновляется по мере утверждения </w:t>
      </w:r>
      <w:r w:rsid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новой редакции </w:t>
      </w:r>
      <w:r w:rsidR="00BA5203">
        <w:rPr>
          <w:rFonts w:ascii="Tahoma" w:eastAsia="Times New Roman" w:hAnsi="Tahoma" w:cs="Tahoma"/>
          <w:sz w:val="24"/>
          <w:szCs w:val="24"/>
          <w:lang w:eastAsia="ru-RU"/>
        </w:rPr>
        <w:t>положения о закупках ОО</w:t>
      </w:r>
      <w:r>
        <w:rPr>
          <w:rFonts w:ascii="Tahoma" w:eastAsia="Times New Roman" w:hAnsi="Tahoma" w:cs="Tahoma"/>
          <w:sz w:val="24"/>
          <w:szCs w:val="24"/>
          <w:lang w:eastAsia="ru-RU"/>
        </w:rPr>
        <w:t>О «ЭТК».</w:t>
      </w:r>
    </w:p>
    <w:p w14:paraId="639626AD" w14:textId="6107640E" w:rsidR="00131968" w:rsidRPr="00131968" w:rsidRDefault="004518D9" w:rsidP="004518D9">
      <w:pPr>
        <w:pStyle w:val="a3"/>
        <w:spacing w:after="0" w:line="240" w:lineRule="auto"/>
        <w:jc w:val="both"/>
      </w:pPr>
      <w:r w:rsidRPr="00131968">
        <w:rPr>
          <w:rFonts w:ascii="Tahoma" w:eastAsia="Times New Roman" w:hAnsi="Tahoma" w:cs="Tahoma"/>
          <w:lang w:eastAsia="ru-RU"/>
        </w:rPr>
        <w:t xml:space="preserve"> </w:t>
      </w:r>
      <w:hyperlink r:id="rId10" w:history="1">
        <w:r w:rsidR="00131968" w:rsidRPr="00131968">
          <w:rPr>
            <w:rStyle w:val="a4"/>
          </w:rPr>
          <w:t>https://zakupki.gov.ru/epz/orderclause/card/documents.html?reestrNumber=1120001902&amp;version=26</w:t>
        </w:r>
      </w:hyperlink>
    </w:p>
    <w:p w14:paraId="5E68C6DF" w14:textId="58374A01" w:rsidR="00DC69CF" w:rsidRDefault="00DC69CF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Регистрационные данные организации на сайте ЕИС ЗАКУПКИ: </w:t>
      </w:r>
      <w:hyperlink r:id="rId11" w:history="1">
        <w:r w:rsidRPr="004A7391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https://zakupki.gov.ru/epz/organization/view223/info.html?&amp;inn=5503269617&amp;kpp=550101001&amp;ogrn=1235500007170</w:t>
        </w:r>
      </w:hyperlink>
    </w:p>
    <w:p w14:paraId="2D46BDBA" w14:textId="079446B2" w:rsidR="00C0141A" w:rsidRDefault="00C22AC8" w:rsidP="004518D9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</w:p>
    <w:p w14:paraId="0DE95ED1" w14:textId="77777777" w:rsidR="004518D9" w:rsidRDefault="004518D9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CE72E06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проведении закупок товаров, необходимых для производства регулируемых услуг</w:t>
      </w:r>
    </w:p>
    <w:p w14:paraId="5BDD7B90" w14:textId="77777777" w:rsidR="00FE01D1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12" w:history="1">
        <w:r w:rsidRPr="00FE01D1">
          <w:rPr>
            <w:rFonts w:ascii="Tahoma" w:eastAsia="Times New Roman" w:hAnsi="Tahoma" w:cs="Tahoma"/>
            <w:sz w:val="24"/>
            <w:szCs w:val="24"/>
            <w:lang w:eastAsia="ru-RU"/>
          </w:rPr>
          <w:t>абзаце втором подпункта "о" пункта 19</w:t>
        </w:r>
      </w:hyperlink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>, подлежит опубликованию на официальном сайте сетевой организации или ином официальном сайте в сети "Интернет", определяемом Правительством Российской Федерации, ежегодно, до 1 марта</w:t>
      </w:r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74FF2341" w14:textId="34B8C87B" w:rsidR="00C22AC8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Плановая и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нформация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(план закупок)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, указанная в подпункте "о"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 разделе Закупки </w:t>
      </w:r>
      <w:hyperlink r:id="rId13" w:history="1">
        <w:r w:rsidR="00C22AC8" w:rsidRPr="004F46AC">
          <w:rPr>
            <w:rStyle w:val="a4"/>
          </w:rPr>
          <w:t>https://этк55.рф/procurement/</w:t>
        </w:r>
      </w:hyperlink>
      <w:r w:rsidR="00C22AC8">
        <w:t xml:space="preserve"> </w:t>
      </w:r>
      <w:r w:rsidRPr="004518D9">
        <w:rPr>
          <w:rFonts w:ascii="Tahoma" w:eastAsia="Times New Roman" w:hAnsi="Tahoma" w:cs="Tahoma"/>
          <w:sz w:val="24"/>
          <w:szCs w:val="24"/>
          <w:lang w:eastAsia="ru-RU"/>
        </w:rPr>
        <w:t xml:space="preserve">и на сайте </w:t>
      </w:r>
      <w:hyperlink r:id="rId14" w:history="1">
        <w:r w:rsidR="00C22AC8" w:rsidRPr="004F46AC">
          <w:rPr>
            <w:rStyle w:val="a4"/>
            <w:rFonts w:ascii="Tahoma" w:eastAsia="Times New Roman" w:hAnsi="Tahoma" w:cs="Tahoma"/>
            <w:sz w:val="24"/>
            <w:szCs w:val="24"/>
            <w:lang w:eastAsia="ru-RU"/>
          </w:rPr>
          <w:t>https://zakupki.gov.ru/</w:t>
        </w:r>
      </w:hyperlink>
      <w:r w:rsidRPr="004518D9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2DCE5A5C" w14:textId="77777777" w:rsidR="00DC69CF" w:rsidRDefault="00DC69CF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ADA25EB" w14:textId="257F1680" w:rsidR="00FE01D1" w:rsidRDefault="00C22AC8" w:rsidP="00FE01D1">
      <w:pPr>
        <w:pStyle w:val="a3"/>
        <w:spacing w:after="0" w:line="240" w:lineRule="auto"/>
        <w:jc w:val="both"/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hyperlink r:id="rId15" w:history="1">
        <w:r w:rsidR="00DC69CF" w:rsidRPr="004A7391">
          <w:rPr>
            <w:rStyle w:val="a4"/>
          </w:rPr>
          <w:t>https://zakupki.gov.ru/epz/orderplan/purchase-plan/card/document-info.html?guid=b8a20396-75ba-4be0-8b39-186bdc056ea9</w:t>
        </w:r>
      </w:hyperlink>
    </w:p>
    <w:p w14:paraId="7DED83B5" w14:textId="77777777" w:rsidR="00C0141A" w:rsidRDefault="00C0141A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BE2A0B4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паспортах услуг (процессов) согласно единым стандартам качества обслуживания сетевыми организациями потребителей услуг сетевых организаций</w:t>
      </w:r>
    </w:p>
    <w:p w14:paraId="603BED3C" w14:textId="6E81F965" w:rsidR="00FE01D1" w:rsidRPr="00FE01D1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</w:t>
      </w:r>
      <w:hyperlink r:id="rId16" w:history="1">
        <w:r w:rsidRPr="00FE01D1">
          <w:rPr>
            <w:rFonts w:ascii="Tahoma" w:eastAsia="Times New Roman" w:hAnsi="Tahoma" w:cs="Tahoma"/>
            <w:sz w:val="24"/>
            <w:szCs w:val="24"/>
            <w:lang w:eastAsia="ru-RU"/>
          </w:rPr>
          <w:t>подпункте "п" пункта 19</w:t>
        </w:r>
      </w:hyperlink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>, опубликован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а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в разделе Клиентам-&gt;Юридическим лицам-</w:t>
      </w:r>
      <w:r w:rsidR="00D21219" w:rsidRPr="00FE01D1">
        <w:rPr>
          <w:rFonts w:ascii="Tahoma" w:eastAsia="Times New Roman" w:hAnsi="Tahoma" w:cs="Tahoma"/>
          <w:sz w:val="24"/>
          <w:szCs w:val="24"/>
          <w:lang w:eastAsia="ru-RU"/>
        </w:rPr>
        <w:t>&gt;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Паспорта услуг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hyperlink r:id="rId17" w:history="1">
        <w:r w:rsidR="00C22AC8" w:rsidRPr="004F46AC">
          <w:rPr>
            <w:rStyle w:val="a4"/>
          </w:rPr>
          <w:t>https://этк55.рф/for-clients/legal-person/peredacha-elektroenergii/passports-services/</w:t>
        </w:r>
      </w:hyperlink>
      <w:r w:rsidR="00C22AC8">
        <w:t xml:space="preserve"> 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предоставляется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заявителям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печатном виде в центрах очного обслуживания и обновл</w:t>
      </w:r>
      <w:r w:rsidR="00B658C8">
        <w:rPr>
          <w:rFonts w:ascii="Tahoma" w:eastAsia="Times New Roman" w:hAnsi="Tahoma" w:cs="Tahoma"/>
          <w:sz w:val="24"/>
          <w:szCs w:val="24"/>
          <w:lang w:eastAsia="ru-RU"/>
        </w:rPr>
        <w:t>яется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в течение 10 дней со дня вступления в силу изменений, внесенных в инвестиционную программу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7608FA73" w14:textId="77777777" w:rsidR="004518D9" w:rsidRDefault="004518D9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17CFDF2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</w:p>
    <w:p w14:paraId="4327039B" w14:textId="51941C43" w:rsidR="004518D9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"р"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5 рабочих дней со дня получения заявления от лица, намеревающегося осуществить перераспределение максимальной мощности принадлежащих ему энергопринимающих устройств в пользу иных лиц.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Плановая и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нформация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на 202</w:t>
      </w:r>
      <w:r w:rsidR="00487AF1">
        <w:rPr>
          <w:rFonts w:ascii="Tahoma" w:eastAsia="Times New Roman" w:hAnsi="Tahoma" w:cs="Tahoma"/>
          <w:sz w:val="24"/>
          <w:szCs w:val="24"/>
          <w:lang w:eastAsia="ru-RU"/>
        </w:rPr>
        <w:t>6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год на настоящий момент отсутствует. По мере изменений корректировка будет опубликована</w:t>
      </w:r>
      <w:r w:rsidR="00BA5203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ОО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>О "ЭТК" своевременно.</w:t>
      </w:r>
    </w:p>
    <w:p w14:paraId="4AC23137" w14:textId="77777777" w:rsidR="00FE01D1" w:rsidRDefault="00FE01D1" w:rsidP="00C0141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6E6F801" w14:textId="77777777" w:rsidR="004518D9" w:rsidRPr="00FE01D1" w:rsidRDefault="004518D9" w:rsidP="004518D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u w:val="single"/>
          <w:lang w:eastAsia="ru-RU"/>
        </w:rPr>
      </w:pPr>
      <w:r w:rsidRPr="004518D9">
        <w:rPr>
          <w:rFonts w:ascii="Tahoma" w:eastAsia="Times New Roman" w:hAnsi="Tahoma" w:cs="Tahoma"/>
          <w:sz w:val="24"/>
          <w:szCs w:val="24"/>
          <w:u w:val="single"/>
          <w:lang w:eastAsia="ru-RU"/>
        </w:rPr>
        <w:t>О выделенных оператором подвижной радиотелефонной связи абонентских номерах и (или) об адресах электронной почты</w:t>
      </w:r>
    </w:p>
    <w:p w14:paraId="35C4FCDB" w14:textId="77777777" w:rsidR="004518D9" w:rsidRDefault="00FE01D1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Информация, указанная в подпункте "у" пункта 19 </w:t>
      </w:r>
      <w:r w:rsidRPr="00C0141A">
        <w:rPr>
          <w:rFonts w:ascii="Tahoma" w:eastAsia="Times New Roman" w:hAnsi="Tahoma" w:cs="Tahoma"/>
          <w:sz w:val="24"/>
          <w:szCs w:val="24"/>
          <w:lang w:eastAsia="ru-RU"/>
        </w:rPr>
        <w:t>Стандартов раскрытия информации № 24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размещена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 на официальном сайте сетевой организации в сети "Интернет"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62E14">
        <w:rPr>
          <w:rFonts w:ascii="Tahoma" w:eastAsia="Times New Roman" w:hAnsi="Tahoma" w:cs="Tahoma"/>
          <w:sz w:val="24"/>
          <w:szCs w:val="24"/>
          <w:lang w:eastAsia="ru-RU"/>
        </w:rPr>
        <w:t xml:space="preserve">в разделе Контакты </w:t>
      </w:r>
      <w:r w:rsidR="00D21219">
        <w:rPr>
          <w:rFonts w:ascii="Tahoma" w:eastAsia="Times New Roman" w:hAnsi="Tahoma" w:cs="Tahoma"/>
          <w:sz w:val="24"/>
          <w:szCs w:val="24"/>
          <w:lang w:eastAsia="ru-RU"/>
        </w:rPr>
        <w:t>и корректируется по мере изменений</w:t>
      </w:r>
      <w:r w:rsidRPr="00FE01D1">
        <w:rPr>
          <w:rFonts w:ascii="Tahoma" w:eastAsia="Times New Roman" w:hAnsi="Tahoma" w:cs="Tahoma"/>
          <w:sz w:val="24"/>
          <w:szCs w:val="24"/>
          <w:lang w:eastAsia="ru-RU"/>
        </w:rPr>
        <w:t xml:space="preserve">. </w:t>
      </w:r>
    </w:p>
    <w:p w14:paraId="612523C4" w14:textId="39BD95D0" w:rsidR="004518D9" w:rsidRPr="00C0141A" w:rsidRDefault="00C22AC8" w:rsidP="00FE01D1">
      <w:pPr>
        <w:pStyle w:val="a3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hyperlink r:id="rId18" w:history="1">
        <w:r w:rsidRPr="00A55DF5">
          <w:rPr>
            <w:rStyle w:val="a4"/>
            <w:lang w:val="en-US"/>
          </w:rPr>
          <w:t>tel:88002509822</w:t>
        </w:r>
      </w:hyperlink>
      <w:r w:rsidRPr="00A55DF5">
        <w:rPr>
          <w:lang w:val="en-US"/>
        </w:rPr>
        <w:t xml:space="preserve"> </w:t>
      </w:r>
      <w:r>
        <w:t xml:space="preserve"> </w:t>
      </w:r>
      <w:hyperlink r:id="rId19" w:history="1">
        <w:r w:rsidRPr="00A55DF5">
          <w:rPr>
            <w:rStyle w:val="a4"/>
            <w:lang w:val="en-US"/>
          </w:rPr>
          <w:t>https://</w:t>
        </w:r>
        <w:proofErr w:type="spellStart"/>
        <w:r w:rsidRPr="004F46AC">
          <w:rPr>
            <w:rStyle w:val="a4"/>
          </w:rPr>
          <w:t>этк</w:t>
        </w:r>
        <w:proofErr w:type="spellEnd"/>
        <w:r w:rsidRPr="00A55DF5">
          <w:rPr>
            <w:rStyle w:val="a4"/>
            <w:lang w:val="en-US"/>
          </w:rPr>
          <w:t>55.</w:t>
        </w:r>
        <w:proofErr w:type="spellStart"/>
        <w:r w:rsidRPr="004F46AC">
          <w:rPr>
            <w:rStyle w:val="a4"/>
          </w:rPr>
          <w:t>рф</w:t>
        </w:r>
        <w:proofErr w:type="spellEnd"/>
        <w:r w:rsidRPr="00A55DF5">
          <w:rPr>
            <w:rStyle w:val="a4"/>
            <w:lang w:val="en-US"/>
          </w:rPr>
          <w:t>/contacts/</w:t>
        </w:r>
      </w:hyperlink>
    </w:p>
    <w:sectPr w:rsidR="004518D9" w:rsidRPr="00C0141A" w:rsidSect="00487AF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415"/>
    <w:multiLevelType w:val="hybridMultilevel"/>
    <w:tmpl w:val="9BAA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72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986"/>
    <w:rsid w:val="000163A5"/>
    <w:rsid w:val="00131968"/>
    <w:rsid w:val="00135BFE"/>
    <w:rsid w:val="00141293"/>
    <w:rsid w:val="002C140F"/>
    <w:rsid w:val="004518D9"/>
    <w:rsid w:val="00487AF1"/>
    <w:rsid w:val="004C73C5"/>
    <w:rsid w:val="00563C9F"/>
    <w:rsid w:val="00722C68"/>
    <w:rsid w:val="00862E14"/>
    <w:rsid w:val="008F7EC0"/>
    <w:rsid w:val="00A169F6"/>
    <w:rsid w:val="00A36295"/>
    <w:rsid w:val="00B658C8"/>
    <w:rsid w:val="00BA5203"/>
    <w:rsid w:val="00C0141A"/>
    <w:rsid w:val="00C22AC8"/>
    <w:rsid w:val="00C24D04"/>
    <w:rsid w:val="00D21219"/>
    <w:rsid w:val="00DC69CF"/>
    <w:rsid w:val="00F80986"/>
    <w:rsid w:val="00FA4309"/>
    <w:rsid w:val="00FE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EB77"/>
  <w15:chartTrackingRefBased/>
  <w15:docId w15:val="{2A873361-A5D2-401D-860E-8B091CBE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4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2A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2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101;&#1090;&#1082;55.&#1088;&#1092;/personal/" TargetMode="External"/><Relationship Id="rId13" Type="http://schemas.openxmlformats.org/officeDocument/2006/relationships/hyperlink" Target="https://&#1101;&#1090;&#1082;55.&#1088;&#1092;/procurement/" TargetMode="External"/><Relationship Id="rId18" Type="http://schemas.openxmlformats.org/officeDocument/2006/relationships/hyperlink" Target="tel:880025098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&#1101;&#1090;&#1082;55.&#1088;&#1092;/for-clients/legal-person/technological-connection/" TargetMode="External"/><Relationship Id="rId12" Type="http://schemas.openxmlformats.org/officeDocument/2006/relationships/hyperlink" Target="consultantplus://offline/ref=D84F1BE5BCAAFD61D34009007128489A001F6D69162C67F046ED7E129282F474C93C80978B9EC44CC7292F434D9CCC334256D1605771O2H1F" TargetMode="External"/><Relationship Id="rId17" Type="http://schemas.openxmlformats.org/officeDocument/2006/relationships/hyperlink" Target="https://&#1101;&#1090;&#1082;55.&#1088;&#1092;/for-clients/legal-person/peredacha-elektroenergii/passports-services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DB2823A457DBF9954F1A0C343AD6502F352742966CEF53E5512DE4C92087342EB09051F9D861ACE6C6E76CFEB79ED68952D41CB542z2L2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E66B2D6EF61365A9A3A341C4864A252B911177469CFB05466E4C670CBA567585677A2F28AD67B83D0A28112D1B6ACFD4F97A49790FpDp8E" TargetMode="External"/><Relationship Id="rId11" Type="http://schemas.openxmlformats.org/officeDocument/2006/relationships/hyperlink" Target="https://zakupki.gov.ru/epz/organization/view223/info.html?&amp;inn=5503269617&amp;kpp=550101001&amp;ogrn=1235500007170" TargetMode="External"/><Relationship Id="rId5" Type="http://schemas.openxmlformats.org/officeDocument/2006/relationships/hyperlink" Target="https://&#1101;&#1090;&#1082;55.&#1088;&#1092;/documents/elektrosetevoy_organizatsiey" TargetMode="External"/><Relationship Id="rId15" Type="http://schemas.openxmlformats.org/officeDocument/2006/relationships/hyperlink" Target="https://zakupki.gov.ru/epz/orderplan/purchase-plan/card/document-info.html?guid=b8a20396-75ba-4be0-8b39-186bdc056ea9" TargetMode="External"/><Relationship Id="rId10" Type="http://schemas.openxmlformats.org/officeDocument/2006/relationships/hyperlink" Target="https://zakupki.gov.ru/epz/orderclause/card/documents.html?reestrNumber=1120001902&amp;version=26" TargetMode="External"/><Relationship Id="rId19" Type="http://schemas.openxmlformats.org/officeDocument/2006/relationships/hyperlink" Target="https://&#1101;&#1090;&#1082;55.&#1088;&#1092;/conta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101;&#1090;&#1082;55.&#1088;&#1092;/documents/elektrosetevoy_organizatsiey" TargetMode="External"/><Relationship Id="rId14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Наталья Витальевна</dc:creator>
  <cp:keywords/>
  <dc:description/>
  <cp:lastModifiedBy>Самойленко Наталья Витальевна</cp:lastModifiedBy>
  <cp:revision>13</cp:revision>
  <dcterms:created xsi:type="dcterms:W3CDTF">2023-03-21T08:20:00Z</dcterms:created>
  <dcterms:modified xsi:type="dcterms:W3CDTF">2026-03-02T09:39:00Z</dcterms:modified>
</cp:coreProperties>
</file>